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3741D02A"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424231B8"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249ED91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901E0D" w:rsidRPr="00901E0D">
        <w:rPr>
          <w:rFonts w:cs="TimesNewRoman,Bold"/>
          <w:iCs/>
          <w:color w:val="000000" w:themeColor="text1"/>
          <w:sz w:val="20"/>
          <w:szCs w:val="20"/>
        </w:rPr>
        <w:t>Consip S.p.A.</w:t>
      </w:r>
      <w:r w:rsidR="00AC5129" w:rsidRPr="00D101F2">
        <w:rPr>
          <w:rFonts w:cs="TimesNewRoman,Bold"/>
          <w:b/>
          <w:bCs/>
          <w:i/>
          <w:color w:val="1B35A5"/>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901E0D" w:rsidRPr="00901E0D">
        <w:rPr>
          <w:rFonts w:cs="TimesNewRoman,Bold"/>
          <w:iCs/>
          <w:color w:val="000000" w:themeColor="text1"/>
          <w:sz w:val="20"/>
          <w:szCs w:val="20"/>
        </w:rPr>
        <w:t>Consip</w:t>
      </w:r>
      <w:r w:rsidR="00CF0B3A" w:rsidRPr="00901E0D">
        <w:rPr>
          <w:rFonts w:cs="TimesNewRoman,Bold"/>
          <w:iCs/>
          <w:color w:val="000000" w:themeColor="text1"/>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6E3A8272"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01E0D" w:rsidRPr="00901E0D">
        <w:rPr>
          <w:rFonts w:cs="TimesNewRoman,Bold"/>
          <w:iCs/>
          <w:color w:val="000000" w:themeColor="text1"/>
          <w:sz w:val="20"/>
          <w:szCs w:val="20"/>
        </w:rPr>
        <w:t>Consip</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2711BE0C"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01E0D" w:rsidRPr="00901E0D">
        <w:rPr>
          <w:rFonts w:cs="TimesNewRoman,Bold"/>
          <w:iCs/>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1ECCD0E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04E62C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al Garante.</w:t>
      </w:r>
    </w:p>
    <w:p w14:paraId="15CE900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081F71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4C439C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4E46DB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693430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01E0D" w:rsidRPr="00901E0D">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F78B5" w14:textId="77777777" w:rsidR="00B37E29" w:rsidRDefault="00B37E29" w:rsidP="00C50E01">
      <w:pPr>
        <w:spacing w:after="0" w:line="240" w:lineRule="auto"/>
      </w:pPr>
      <w:r>
        <w:separator/>
      </w:r>
    </w:p>
  </w:endnote>
  <w:endnote w:type="continuationSeparator" w:id="0">
    <w:p w14:paraId="24175FB4" w14:textId="77777777" w:rsidR="00B37E29" w:rsidRDefault="00B37E29"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E29CA" w14:textId="77777777" w:rsidR="00BD6FEB" w:rsidRDefault="00BD6F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77777777" w:rsidR="009827EC" w:rsidRDefault="009827EC" w:rsidP="009827EC">
    <w:pPr>
      <w:pStyle w:val="Pidipagina"/>
      <w:rPr>
        <w:sz w:val="18"/>
        <w:szCs w:val="18"/>
      </w:rPr>
    </w:pPr>
  </w:p>
  <w:p w14:paraId="1FA5E120" w14:textId="17488191" w:rsidR="00BD6FEB" w:rsidRDefault="009827EC" w:rsidP="009827EC">
    <w:pPr>
      <w:pStyle w:val="Pidipagina"/>
      <w:rPr>
        <w:rFonts w:ascii="Arial" w:hAnsi="Arial" w:cs="Arial"/>
        <w:b/>
        <w:bCs/>
        <w:color w:val="0077CF"/>
        <w:sz w:val="15"/>
        <w:szCs w:val="15"/>
      </w:rPr>
    </w:pPr>
    <w:r w:rsidRPr="009827EC">
      <w:rPr>
        <w:rFonts w:ascii="Arial" w:hAnsi="Arial" w:cs="Arial"/>
        <w:b/>
        <w:bCs/>
        <w:color w:val="0077CF"/>
        <w:sz w:val="15"/>
        <w:szCs w:val="15"/>
      </w:rPr>
      <w:t xml:space="preserve">Affidamento diretto sul </w:t>
    </w:r>
    <w:proofErr w:type="spellStart"/>
    <w:r w:rsidRPr="009827EC">
      <w:rPr>
        <w:rFonts w:ascii="Arial" w:hAnsi="Arial" w:cs="Arial"/>
        <w:b/>
        <w:bCs/>
        <w:color w:val="0077CF"/>
        <w:sz w:val="15"/>
        <w:szCs w:val="15"/>
      </w:rPr>
      <w:t>MePA</w:t>
    </w:r>
    <w:proofErr w:type="spellEnd"/>
    <w:r w:rsidRPr="009827EC">
      <w:rPr>
        <w:rFonts w:ascii="Arial" w:hAnsi="Arial" w:cs="Arial"/>
        <w:b/>
        <w:bCs/>
        <w:color w:val="0077CF"/>
        <w:sz w:val="15"/>
        <w:szCs w:val="15"/>
      </w:rPr>
      <w:t xml:space="preserve"> (ex art. 50 comma 1, lettera b), </w:t>
    </w:r>
    <w:proofErr w:type="spellStart"/>
    <w:r w:rsidRPr="009827EC">
      <w:rPr>
        <w:rFonts w:ascii="Arial" w:hAnsi="Arial" w:cs="Arial"/>
        <w:b/>
        <w:bCs/>
        <w:color w:val="0077CF"/>
        <w:sz w:val="15"/>
        <w:szCs w:val="15"/>
      </w:rPr>
      <w:t>D.Lgs.</w:t>
    </w:r>
    <w:proofErr w:type="spellEnd"/>
    <w:r w:rsidRPr="009827EC">
      <w:rPr>
        <w:rFonts w:ascii="Arial" w:hAnsi="Arial" w:cs="Arial"/>
        <w:b/>
        <w:bCs/>
        <w:color w:val="0077CF"/>
        <w:sz w:val="15"/>
        <w:szCs w:val="15"/>
      </w:rPr>
      <w:t xml:space="preserve"> n. 36/2023) per </w:t>
    </w:r>
    <w:r w:rsidR="00DD57D5" w:rsidRPr="00DD57D5">
      <w:rPr>
        <w:rFonts w:ascii="Arial" w:hAnsi="Arial" w:cs="Arial"/>
        <w:b/>
        <w:bCs/>
        <w:color w:val="0077CF"/>
        <w:sz w:val="15"/>
        <w:szCs w:val="15"/>
      </w:rPr>
      <w:t>ottimizzazione spazi quarto piano e ammodernamento ingresso della sede Consip</w:t>
    </w:r>
  </w:p>
  <w:p w14:paraId="786E5E1D" w14:textId="43B8B288" w:rsidR="009827EC" w:rsidRPr="007E2C3A" w:rsidRDefault="009827EC" w:rsidP="009827EC">
    <w:pPr>
      <w:pStyle w:val="Pidipagina"/>
      <w:rPr>
        <w:rStyle w:val="Numeropagina"/>
        <w:rFonts w:cs="Arial"/>
        <w:color w:val="0077CF"/>
        <w:sz w:val="15"/>
        <w:szCs w:val="15"/>
      </w:rPr>
    </w:pPr>
    <w:r>
      <w:rPr>
        <w:rFonts w:ascii="Arial" w:hAnsi="Arial" w:cs="Arial"/>
        <w:b/>
        <w:bCs/>
        <w:color w:val="0077CF"/>
        <w:sz w:val="15"/>
        <w:szCs w:val="15"/>
      </w:rPr>
      <w:t>Facsimile Garanzia definitiva</w:t>
    </w:r>
    <w:r>
      <w:rPr>
        <w:rFonts w:ascii="Arial" w:hAnsi="Arial" w:cs="Arial"/>
        <w:b/>
        <w:bCs/>
        <w:color w:val="0077CF"/>
        <w:sz w:val="15"/>
        <w:szCs w:val="15"/>
      </w:rPr>
      <w:tab/>
    </w:r>
    <w:r w:rsidRPr="007E2C3A">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1</w:t>
    </w:r>
    <w:r w:rsidRPr="007E2C3A">
      <w:rPr>
        <w:rStyle w:val="Numeropagina"/>
        <w:rFonts w:cs="Arial"/>
        <w:color w:val="0077CF"/>
        <w:sz w:val="15"/>
        <w:szCs w:val="15"/>
      </w:rPr>
      <w:fldChar w:fldCharType="end"/>
    </w:r>
  </w:p>
  <w:p w14:paraId="3D1D7C44" w14:textId="77777777" w:rsidR="009827EC" w:rsidRPr="007E2C3A" w:rsidRDefault="009827EC" w:rsidP="009827EC">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p w14:paraId="455F69E5" w14:textId="77777777" w:rsidR="009827EC" w:rsidRDefault="009827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8AEE" w14:textId="77777777" w:rsidR="00BD6FEB" w:rsidRDefault="00BD6F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682EA" w14:textId="77777777" w:rsidR="00B37E29" w:rsidRDefault="00B37E29" w:rsidP="00C50E01">
      <w:pPr>
        <w:spacing w:after="0" w:line="240" w:lineRule="auto"/>
      </w:pPr>
      <w:r>
        <w:separator/>
      </w:r>
    </w:p>
  </w:footnote>
  <w:footnote w:type="continuationSeparator" w:id="0">
    <w:p w14:paraId="08A24841" w14:textId="77777777" w:rsidR="00B37E29" w:rsidRDefault="00B37E29"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BF5C8" w14:textId="77777777" w:rsidR="00BD6FEB" w:rsidRDefault="00BD6F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9592C" w14:textId="77777777" w:rsidR="00BD6FEB" w:rsidRDefault="00BD6F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2C08"/>
    <w:rsid w:val="00024E97"/>
    <w:rsid w:val="000424DF"/>
    <w:rsid w:val="000B4EB9"/>
    <w:rsid w:val="001541B3"/>
    <w:rsid w:val="001955E1"/>
    <w:rsid w:val="00196503"/>
    <w:rsid w:val="001B66EB"/>
    <w:rsid w:val="001C780E"/>
    <w:rsid w:val="001D4085"/>
    <w:rsid w:val="00240B80"/>
    <w:rsid w:val="002D3EC7"/>
    <w:rsid w:val="003232E6"/>
    <w:rsid w:val="0032779E"/>
    <w:rsid w:val="00327908"/>
    <w:rsid w:val="00334A25"/>
    <w:rsid w:val="003E651F"/>
    <w:rsid w:val="00402024"/>
    <w:rsid w:val="004527B3"/>
    <w:rsid w:val="00480AF7"/>
    <w:rsid w:val="004D13D4"/>
    <w:rsid w:val="004E0930"/>
    <w:rsid w:val="00602AF8"/>
    <w:rsid w:val="00676BFE"/>
    <w:rsid w:val="006C7A57"/>
    <w:rsid w:val="006E5504"/>
    <w:rsid w:val="00722C85"/>
    <w:rsid w:val="0076702E"/>
    <w:rsid w:val="007A0AF6"/>
    <w:rsid w:val="007D0DCF"/>
    <w:rsid w:val="007E284A"/>
    <w:rsid w:val="007F5B26"/>
    <w:rsid w:val="008647A1"/>
    <w:rsid w:val="008B3129"/>
    <w:rsid w:val="008E6D70"/>
    <w:rsid w:val="008F6628"/>
    <w:rsid w:val="00901E0D"/>
    <w:rsid w:val="00933D0E"/>
    <w:rsid w:val="009508C3"/>
    <w:rsid w:val="009827EC"/>
    <w:rsid w:val="009B04AD"/>
    <w:rsid w:val="00AB2322"/>
    <w:rsid w:val="00AC5129"/>
    <w:rsid w:val="00B37E29"/>
    <w:rsid w:val="00B72C7D"/>
    <w:rsid w:val="00BD6FEB"/>
    <w:rsid w:val="00BF58B7"/>
    <w:rsid w:val="00C13E1F"/>
    <w:rsid w:val="00C47D35"/>
    <w:rsid w:val="00C50E01"/>
    <w:rsid w:val="00C563BF"/>
    <w:rsid w:val="00C6041E"/>
    <w:rsid w:val="00C732B0"/>
    <w:rsid w:val="00C77F60"/>
    <w:rsid w:val="00C8043C"/>
    <w:rsid w:val="00C81A17"/>
    <w:rsid w:val="00C8578D"/>
    <w:rsid w:val="00CA38A1"/>
    <w:rsid w:val="00CD297A"/>
    <w:rsid w:val="00CD57E3"/>
    <w:rsid w:val="00CE6592"/>
    <w:rsid w:val="00CF0B3A"/>
    <w:rsid w:val="00D101F2"/>
    <w:rsid w:val="00DD57D5"/>
    <w:rsid w:val="00E22B77"/>
    <w:rsid w:val="00E32EC9"/>
    <w:rsid w:val="00E716CD"/>
    <w:rsid w:val="00EB4360"/>
    <w:rsid w:val="00ED67DA"/>
    <w:rsid w:val="00F10660"/>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1167</Words>
  <Characters>6657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12</cp:revision>
  <cp:lastPrinted>2018-10-05T16:10:00Z</cp:lastPrinted>
  <dcterms:created xsi:type="dcterms:W3CDTF">2023-10-11T07:03:00Z</dcterms:created>
  <dcterms:modified xsi:type="dcterms:W3CDTF">2025-02-27T16:20:00Z</dcterms:modified>
</cp:coreProperties>
</file>